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98" w:rsidRPr="00AA6273" w:rsidRDefault="00AE7598" w:rsidP="00AE7598">
      <w:pPr>
        <w:jc w:val="center"/>
      </w:pPr>
      <w:r>
        <w:rPr>
          <w:noProof/>
          <w:lang w:val="es-US" w:eastAsia="es-US"/>
        </w:rPr>
        <w:drawing>
          <wp:inline distT="0" distB="0" distL="0" distR="0" wp14:anchorId="7F4843E6" wp14:editId="1261B9EE">
            <wp:extent cx="2684679" cy="1123819"/>
            <wp:effectExtent l="0" t="0" r="190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64" cy="11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98" w:rsidRPr="00AA6273" w:rsidRDefault="00AE7598" w:rsidP="00AE7598">
      <w:pPr>
        <w:jc w:val="both"/>
      </w:pPr>
      <w:r w:rsidRPr="00AA6273">
        <w:rPr>
          <w:noProof/>
          <w:lang w:val="es-US" w:eastAsia="es-US"/>
        </w:rPr>
        <w:drawing>
          <wp:anchor distT="0" distB="0" distL="114300" distR="114300" simplePos="0" relativeHeight="251659264" behindDoc="0" locked="0" layoutInCell="1" allowOverlap="1" wp14:anchorId="4A269E2D" wp14:editId="468EFF76">
            <wp:simplePos x="0" y="0"/>
            <wp:positionH relativeFrom="column">
              <wp:posOffset>4203700</wp:posOffset>
            </wp:positionH>
            <wp:positionV relativeFrom="paragraph">
              <wp:posOffset>133985</wp:posOffset>
            </wp:positionV>
            <wp:extent cx="349250" cy="725805"/>
            <wp:effectExtent l="0" t="0" r="0" b="0"/>
            <wp:wrapNone/>
            <wp:docPr id="1026" name="Picture 2" descr="File:Logo UMSA (RGB full color) tamaño grande - Ideal para hojas enteras  tamaño carta o similares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le:Logo UMSA (RGB full color) tamaño grande - Ideal para hojas enteras  tamaño carta o similares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7258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E7598" w:rsidRPr="00AA6273" w:rsidRDefault="00AE7598" w:rsidP="00AE7598">
      <w:pPr>
        <w:jc w:val="both"/>
      </w:pPr>
      <w:r w:rsidRPr="00AA6273">
        <w:rPr>
          <w:noProof/>
          <w:lang w:val="es-US" w:eastAsia="es-US"/>
        </w:rPr>
        <w:drawing>
          <wp:anchor distT="0" distB="0" distL="114300" distR="114300" simplePos="0" relativeHeight="251663360" behindDoc="0" locked="0" layoutInCell="1" allowOverlap="1" wp14:anchorId="76EB26E8" wp14:editId="364098B4">
            <wp:simplePos x="0" y="0"/>
            <wp:positionH relativeFrom="column">
              <wp:posOffset>4949190</wp:posOffset>
            </wp:positionH>
            <wp:positionV relativeFrom="paragraph">
              <wp:posOffset>97790</wp:posOffset>
            </wp:positionV>
            <wp:extent cx="742950" cy="430530"/>
            <wp:effectExtent l="0" t="0" r="0" b="7620"/>
            <wp:wrapNone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73">
        <w:rPr>
          <w:noProof/>
          <w:lang w:val="es-US" w:eastAsia="es-US"/>
        </w:rPr>
        <w:drawing>
          <wp:anchor distT="0" distB="0" distL="114300" distR="114300" simplePos="0" relativeHeight="251660288" behindDoc="0" locked="0" layoutInCell="1" allowOverlap="1" wp14:anchorId="672F0622" wp14:editId="120B30E7">
            <wp:simplePos x="0" y="0"/>
            <wp:positionH relativeFrom="margin">
              <wp:posOffset>2660015</wp:posOffset>
            </wp:positionH>
            <wp:positionV relativeFrom="paragraph">
              <wp:posOffset>10160</wp:posOffset>
            </wp:positionV>
            <wp:extent cx="951865" cy="520700"/>
            <wp:effectExtent l="0" t="0" r="635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273">
        <w:rPr>
          <w:noProof/>
          <w:lang w:val="es-US" w:eastAsia="es-US"/>
        </w:rPr>
        <w:drawing>
          <wp:anchor distT="0" distB="0" distL="114300" distR="114300" simplePos="0" relativeHeight="251661312" behindDoc="0" locked="0" layoutInCell="1" allowOverlap="1" wp14:anchorId="525FCCA2" wp14:editId="403A3DF7">
            <wp:simplePos x="0" y="0"/>
            <wp:positionH relativeFrom="column">
              <wp:posOffset>1243965</wp:posOffset>
            </wp:positionH>
            <wp:positionV relativeFrom="paragraph">
              <wp:posOffset>86995</wp:posOffset>
            </wp:positionV>
            <wp:extent cx="937895" cy="404495"/>
            <wp:effectExtent l="0" t="0" r="0" b="0"/>
            <wp:wrapNone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273">
        <w:rPr>
          <w:noProof/>
          <w:lang w:val="es-US" w:eastAsia="es-US"/>
        </w:rPr>
        <w:drawing>
          <wp:anchor distT="0" distB="0" distL="114300" distR="114300" simplePos="0" relativeHeight="251662336" behindDoc="0" locked="0" layoutInCell="1" allowOverlap="1" wp14:anchorId="156801C7" wp14:editId="5218E8F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67080" cy="667385"/>
            <wp:effectExtent l="0" t="0" r="0" b="0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598" w:rsidRPr="00AA6273" w:rsidRDefault="00AE7598" w:rsidP="00AE7598">
      <w:pPr>
        <w:jc w:val="both"/>
      </w:pPr>
    </w:p>
    <w:p w:rsidR="00AE7598" w:rsidRPr="00AA6273" w:rsidRDefault="00AE7598" w:rsidP="00AE7598">
      <w:pPr>
        <w:jc w:val="both"/>
      </w:pPr>
    </w:p>
    <w:p w:rsidR="00AE7598" w:rsidRPr="00AA6273" w:rsidRDefault="00AE7598" w:rsidP="00AE7598">
      <w:pPr>
        <w:jc w:val="both"/>
      </w:pPr>
    </w:p>
    <w:p w:rsidR="00AE7598" w:rsidRDefault="00AE7598" w:rsidP="00AE7598">
      <w:pPr>
        <w:spacing w:after="0"/>
      </w:pPr>
      <w:r>
        <w:t>La Paz, 2 de octubre de 2020</w:t>
      </w:r>
    </w:p>
    <w:p w:rsidR="00AE7598" w:rsidRDefault="00AE7598" w:rsidP="00AE7598">
      <w:pPr>
        <w:spacing w:after="0"/>
      </w:pPr>
    </w:p>
    <w:p w:rsidR="00AE7598" w:rsidRDefault="00210859" w:rsidP="00AE7598">
      <w:pPr>
        <w:spacing w:after="0"/>
      </w:pPr>
      <w:r>
        <w:t>Señor</w:t>
      </w:r>
    </w:p>
    <w:p w:rsidR="00AE7598" w:rsidRPr="008C5B50" w:rsidRDefault="00210859" w:rsidP="00AE7598">
      <w:pPr>
        <w:spacing w:after="0"/>
        <w:rPr>
          <w:rFonts w:cstheme="minorHAnsi"/>
        </w:rPr>
      </w:pPr>
      <w:r>
        <w:t>Ing.</w:t>
      </w:r>
      <w:r w:rsidR="00AE7598">
        <w:t xml:space="preserve"> Ivo Kuljis </w:t>
      </w:r>
    </w:p>
    <w:p w:rsidR="00AE7598" w:rsidRPr="008C5B50" w:rsidRDefault="00AE7598" w:rsidP="00AE7598">
      <w:pPr>
        <w:spacing w:after="0"/>
        <w:rPr>
          <w:rFonts w:cstheme="minorHAnsi"/>
        </w:rPr>
      </w:pPr>
      <w:r>
        <w:rPr>
          <w:rFonts w:cstheme="minorHAnsi"/>
        </w:rPr>
        <w:t>Presidente de la Red UNO</w:t>
      </w:r>
    </w:p>
    <w:p w:rsidR="00AE7598" w:rsidRPr="00AE7598" w:rsidRDefault="00AE7598" w:rsidP="00AE7598">
      <w:pPr>
        <w:spacing w:after="0"/>
        <w:rPr>
          <w:u w:val="single"/>
        </w:rPr>
      </w:pPr>
      <w:r w:rsidRPr="00AE7598">
        <w:rPr>
          <w:u w:val="single"/>
        </w:rPr>
        <w:t>Santa Cruz.-</w:t>
      </w:r>
    </w:p>
    <w:p w:rsidR="00AE7598" w:rsidRDefault="00AE7598" w:rsidP="00AE7598">
      <w:pPr>
        <w:spacing w:after="0"/>
      </w:pPr>
    </w:p>
    <w:p w:rsidR="00AE7598" w:rsidRDefault="00AE7598" w:rsidP="00AE7598">
      <w:pPr>
        <w:spacing w:after="0"/>
      </w:pPr>
    </w:p>
    <w:p w:rsidR="00AE7598" w:rsidRDefault="00210859" w:rsidP="00AE7598">
      <w:pPr>
        <w:spacing w:after="0"/>
      </w:pPr>
      <w:r>
        <w:t>Respetado Ing. Kuljis</w:t>
      </w:r>
      <w:r w:rsidR="00B6613A">
        <w:t>:</w:t>
      </w:r>
    </w:p>
    <w:p w:rsidR="00AE7598" w:rsidRDefault="00AE7598" w:rsidP="00AE7598">
      <w:pPr>
        <w:spacing w:after="0"/>
      </w:pPr>
    </w:p>
    <w:p w:rsidR="00AE7598" w:rsidRDefault="00AE7598" w:rsidP="00AE7598">
      <w:pPr>
        <w:spacing w:after="0"/>
        <w:jc w:val="both"/>
      </w:pPr>
      <w:r>
        <w:t xml:space="preserve">Como es de su conocimiento, cinco instituciones nacionales han decidido unir </w:t>
      </w:r>
      <w:r w:rsidRPr="00875AD9">
        <w:t xml:space="preserve">esfuerzos </w:t>
      </w:r>
      <w:r>
        <w:t>con el propósito de</w:t>
      </w:r>
      <w:r w:rsidRPr="00875AD9">
        <w:t xml:space="preserve"> realizar un gran </w:t>
      </w:r>
      <w:r>
        <w:t>D</w:t>
      </w:r>
      <w:r w:rsidRPr="00875AD9">
        <w:t xml:space="preserve">ebate </w:t>
      </w:r>
      <w:r>
        <w:t>P</w:t>
      </w:r>
      <w:r w:rsidRPr="00875AD9">
        <w:t>residencial</w:t>
      </w:r>
      <w:r>
        <w:t xml:space="preserve">, evento que se realizará el 4 de octubre a las 20.00 horas </w:t>
      </w:r>
      <w:r w:rsidRPr="00875AD9">
        <w:t xml:space="preserve">en </w:t>
      </w:r>
      <w:r w:rsidR="00D321A7">
        <w:t>el Círculo de Oficiales del Ejército</w:t>
      </w:r>
      <w:r>
        <w:t>.</w:t>
      </w:r>
    </w:p>
    <w:p w:rsidR="00AE7598" w:rsidRDefault="00AE7598" w:rsidP="00AE7598">
      <w:pPr>
        <w:spacing w:after="0"/>
        <w:jc w:val="both"/>
      </w:pPr>
    </w:p>
    <w:p w:rsidR="00AE7598" w:rsidRDefault="00AE7598" w:rsidP="00AE7598">
      <w:pPr>
        <w:jc w:val="both"/>
      </w:pPr>
      <w:r>
        <w:t xml:space="preserve">Esas cinco instituciones son la </w:t>
      </w:r>
      <w:r w:rsidRPr="00875AD9">
        <w:t>Confederación de Empresarios Privados de Bolivia</w:t>
      </w:r>
      <w:r>
        <w:t>, la</w:t>
      </w:r>
      <w:r w:rsidRPr="00875AD9">
        <w:t xml:space="preserve"> Asociación Nacional de Periodistas de Bolivia</w:t>
      </w:r>
      <w:r>
        <w:t xml:space="preserve">, la Fundación Jubileo, una </w:t>
      </w:r>
      <w:r w:rsidRPr="00875AD9">
        <w:t>Red de Medios de Comunicación de todo el país</w:t>
      </w:r>
      <w:r>
        <w:t xml:space="preserve"> y la </w:t>
      </w:r>
      <w:r w:rsidRPr="00875AD9">
        <w:t>Universidad Mayor de San Andrés</w:t>
      </w:r>
      <w:r>
        <w:t>, en representación de todo el sistema universitario nacional.</w:t>
      </w:r>
    </w:p>
    <w:p w:rsidR="00AE7598" w:rsidRDefault="00AE7598" w:rsidP="00AE7598">
      <w:pPr>
        <w:jc w:val="both"/>
      </w:pPr>
      <w:r>
        <w:t>Los organizadores se han contactado con los ejecutivos de su medio de comunicación para pedirle</w:t>
      </w:r>
      <w:r w:rsidR="00210859">
        <w:t>s</w:t>
      </w:r>
      <w:r>
        <w:t xml:space="preserve"> que </w:t>
      </w:r>
      <w:r w:rsidR="00210859">
        <w:t xml:space="preserve">Red Uno </w:t>
      </w:r>
      <w:r>
        <w:t>se una a la transmisión del debate, como lo harán otros 80 medios de comunicación radial, televisiva, impresa y digital. Lamentablemente la red que usted preside declinó esa invitación.</w:t>
      </w:r>
    </w:p>
    <w:p w:rsidR="00AE7598" w:rsidRDefault="00AE7598" w:rsidP="00AE7598">
      <w:pPr>
        <w:jc w:val="both"/>
      </w:pPr>
      <w:r>
        <w:t>Este vier</w:t>
      </w:r>
      <w:r w:rsidR="00210859">
        <w:t>n</w:t>
      </w:r>
      <w:r>
        <w:t xml:space="preserve">es nos hemos enterado, como organizadores del debate, que la Red UNO ha invitado a la misma hora y el mismo día al candidato del MAS, Luis Arce, y éste ha aceptado acudir a los estudios de su canal. El candidato Arce ha informado, por lo tanto, que no acudirá al debate presidencial, el primero de su tipo que se realizará en </w:t>
      </w:r>
      <w:r w:rsidR="00210859">
        <w:t xml:space="preserve">el país en </w:t>
      </w:r>
      <w:r>
        <w:t>18 años.</w:t>
      </w:r>
    </w:p>
    <w:p w:rsidR="00AE7598" w:rsidRDefault="00AE7598" w:rsidP="00AE7598">
      <w:pPr>
        <w:spacing w:after="0"/>
        <w:jc w:val="both"/>
      </w:pPr>
      <w:r>
        <w:t>Los otros seis candidatos presidenciales ya han aceptado a acudir al evento.</w:t>
      </w:r>
    </w:p>
    <w:p w:rsidR="00AE7598" w:rsidRDefault="00AE7598" w:rsidP="00AE7598">
      <w:pPr>
        <w:spacing w:after="0"/>
        <w:jc w:val="both"/>
      </w:pPr>
    </w:p>
    <w:p w:rsidR="00AE7598" w:rsidRDefault="00AE7598" w:rsidP="00AE7598">
      <w:pPr>
        <w:spacing w:after="0"/>
        <w:jc w:val="both"/>
        <w:rPr>
          <w:b/>
        </w:rPr>
      </w:pPr>
      <w:r>
        <w:rPr>
          <w:b/>
        </w:rPr>
        <w:t xml:space="preserve">La presente tiene el objetivo </w:t>
      </w:r>
      <w:r w:rsidR="00210859">
        <w:rPr>
          <w:b/>
        </w:rPr>
        <w:t>de solicitar</w:t>
      </w:r>
      <w:r>
        <w:rPr>
          <w:b/>
        </w:rPr>
        <w:t xml:space="preserve"> al medio de </w:t>
      </w:r>
      <w:r w:rsidR="00210859">
        <w:rPr>
          <w:b/>
        </w:rPr>
        <w:t>comunicación que usted preside</w:t>
      </w:r>
      <w:r>
        <w:rPr>
          <w:b/>
        </w:rPr>
        <w:t xml:space="preserve"> </w:t>
      </w:r>
      <w:r w:rsidR="00210859">
        <w:rPr>
          <w:b/>
        </w:rPr>
        <w:t>el cambio de hora de</w:t>
      </w:r>
      <w:r>
        <w:rPr>
          <w:b/>
        </w:rPr>
        <w:t xml:space="preserve"> la entrevista con el candidato Arce para que éste pueda participar del Debate Presidencial Bolivia 2020. Le hacemos este pedido en rec</w:t>
      </w:r>
      <w:r w:rsidR="00D321A7">
        <w:rPr>
          <w:b/>
        </w:rPr>
        <w:t>onocimiento de que usted valora</w:t>
      </w:r>
      <w:r>
        <w:rPr>
          <w:b/>
        </w:rPr>
        <w:t xml:space="preserve"> la democracia y precisamente un debate es una ocasión para que los diferentes </w:t>
      </w:r>
      <w:r w:rsidR="00210859">
        <w:rPr>
          <w:b/>
        </w:rPr>
        <w:t xml:space="preserve">candidatos expongan sus ofertas al país, </w:t>
      </w:r>
      <w:r>
        <w:rPr>
          <w:b/>
        </w:rPr>
        <w:t>pr</w:t>
      </w:r>
      <w:r w:rsidR="00210859">
        <w:rPr>
          <w:b/>
        </w:rPr>
        <w:t>esenten sus planes de gobierno e</w:t>
      </w:r>
      <w:r>
        <w:rPr>
          <w:b/>
        </w:rPr>
        <w:t xml:space="preserve"> interactúen entre sí.</w:t>
      </w:r>
    </w:p>
    <w:p w:rsidR="00210859" w:rsidRDefault="00AE7598" w:rsidP="00210859">
      <w:pPr>
        <w:spacing w:after="0"/>
        <w:jc w:val="both"/>
        <w:rPr>
          <w:b/>
        </w:rPr>
      </w:pPr>
      <w:r>
        <w:rPr>
          <w:b/>
        </w:rPr>
        <w:lastRenderedPageBreak/>
        <w:t xml:space="preserve">Considerando sus valores democráticos, </w:t>
      </w:r>
      <w:r w:rsidR="00210859">
        <w:rPr>
          <w:b/>
        </w:rPr>
        <w:t xml:space="preserve">confiamos en </w:t>
      </w:r>
      <w:r>
        <w:rPr>
          <w:b/>
        </w:rPr>
        <w:t xml:space="preserve">que usted aceptará este pedido, para que el país pueda presenciar a los siete candidatos en un debate que </w:t>
      </w:r>
      <w:r w:rsidR="00210859">
        <w:rPr>
          <w:b/>
        </w:rPr>
        <w:t>permitirá que los bolivianos acudan</w:t>
      </w:r>
      <w:bookmarkStart w:id="0" w:name="_GoBack"/>
      <w:bookmarkEnd w:id="0"/>
      <w:r w:rsidR="00210859">
        <w:rPr>
          <w:b/>
        </w:rPr>
        <w:t xml:space="preserve"> a votar de manera consciente e informada. </w:t>
      </w:r>
    </w:p>
    <w:p w:rsidR="00AE7598" w:rsidRDefault="00AE7598" w:rsidP="00AE7598">
      <w:pPr>
        <w:spacing w:after="0"/>
        <w:jc w:val="both"/>
      </w:pPr>
    </w:p>
    <w:p w:rsidR="00AE7598" w:rsidRDefault="00AE7598" w:rsidP="00AE7598">
      <w:pPr>
        <w:spacing w:after="0"/>
        <w:jc w:val="both"/>
      </w:pPr>
      <w:r>
        <w:t>Sin otro particular, se despiden de usted con todo respeto,</w:t>
      </w:r>
    </w:p>
    <w:p w:rsidR="00AE7598" w:rsidRDefault="00AE7598" w:rsidP="00AE7598">
      <w:pPr>
        <w:spacing w:after="0"/>
        <w:jc w:val="both"/>
      </w:pPr>
    </w:p>
    <w:p w:rsidR="004F2C7D" w:rsidRDefault="004F2C7D" w:rsidP="00AE7598">
      <w:pPr>
        <w:spacing w:after="0"/>
        <w:jc w:val="both"/>
      </w:pPr>
    </w:p>
    <w:p w:rsidR="004F2C7D" w:rsidRDefault="004F2C7D" w:rsidP="00AE7598">
      <w:pPr>
        <w:spacing w:after="0"/>
        <w:jc w:val="both"/>
      </w:pPr>
    </w:p>
    <w:p w:rsidR="004F2C7D" w:rsidRDefault="004F2C7D" w:rsidP="00AE7598">
      <w:pPr>
        <w:spacing w:after="0"/>
        <w:jc w:val="both"/>
      </w:pPr>
    </w:p>
    <w:p w:rsidR="004F2C7D" w:rsidRDefault="004F2C7D" w:rsidP="00AE7598">
      <w:pPr>
        <w:spacing w:after="0"/>
        <w:jc w:val="both"/>
      </w:pPr>
    </w:p>
    <w:p w:rsidR="00AE7598" w:rsidRDefault="00AE7598" w:rsidP="00AE7598">
      <w:pPr>
        <w:jc w:val="both"/>
      </w:pPr>
    </w:p>
    <w:p w:rsidR="00AE7598" w:rsidRPr="00DA0CD6" w:rsidRDefault="00AE7598" w:rsidP="00AE7598">
      <w:pPr>
        <w:jc w:val="both"/>
        <w:rPr>
          <w:i/>
        </w:rPr>
      </w:pPr>
      <w:r w:rsidRPr="00DA0CD6">
        <w:rPr>
          <w:i/>
        </w:rPr>
        <w:t>Pedro Glasinovic, presidente de la Asociación Nacional de Periodistas de Bolivia</w:t>
      </w:r>
    </w:p>
    <w:p w:rsidR="00AE7598" w:rsidRPr="00DA0CD6" w:rsidRDefault="00AE7598" w:rsidP="00AE7598">
      <w:pPr>
        <w:jc w:val="both"/>
        <w:rPr>
          <w:i/>
        </w:rPr>
      </w:pPr>
      <w:r w:rsidRPr="00DA0CD6">
        <w:rPr>
          <w:i/>
        </w:rPr>
        <w:t>Luis Barbery, presidente de la Confederación de Empresarios Privados de Bolivia</w:t>
      </w:r>
    </w:p>
    <w:p w:rsidR="00AE7598" w:rsidRPr="00DA0CD6" w:rsidRDefault="00AE7598" w:rsidP="00AE7598">
      <w:pPr>
        <w:jc w:val="both"/>
        <w:rPr>
          <w:i/>
        </w:rPr>
      </w:pPr>
      <w:r w:rsidRPr="00DA0CD6">
        <w:rPr>
          <w:i/>
        </w:rPr>
        <w:t>Juan Carlos Núñez, director de la fundación Jubileo</w:t>
      </w:r>
    </w:p>
    <w:p w:rsidR="00AE7598" w:rsidRPr="00DA0CD6" w:rsidRDefault="00AE7598" w:rsidP="00AE7598">
      <w:pPr>
        <w:jc w:val="both"/>
        <w:rPr>
          <w:i/>
        </w:rPr>
      </w:pPr>
      <w:r w:rsidRPr="00DA0CD6">
        <w:rPr>
          <w:i/>
        </w:rPr>
        <w:t>Javier Tapia, rector de la Universidad Mayor de San Andrés</w:t>
      </w:r>
    </w:p>
    <w:p w:rsidR="00AE7598" w:rsidRPr="00DA0CD6" w:rsidRDefault="00AE7598" w:rsidP="00AE7598">
      <w:pPr>
        <w:jc w:val="both"/>
        <w:rPr>
          <w:i/>
        </w:rPr>
      </w:pPr>
      <w:r w:rsidRPr="00DA0CD6">
        <w:rPr>
          <w:i/>
        </w:rPr>
        <w:t>Raúl Garáfulic, coordinador de la Red de Medios</w:t>
      </w:r>
    </w:p>
    <w:p w:rsidR="00AE7598" w:rsidRDefault="00AE7598" w:rsidP="00AE7598">
      <w:pPr>
        <w:jc w:val="both"/>
      </w:pPr>
    </w:p>
    <w:p w:rsidR="00AE7598" w:rsidRDefault="00AE7598" w:rsidP="00AE7598">
      <w:pPr>
        <w:rPr>
          <w:i/>
        </w:rPr>
      </w:pPr>
    </w:p>
    <w:p w:rsidR="00AE7598" w:rsidRDefault="00AE7598" w:rsidP="00AE7598"/>
    <w:p w:rsidR="00AE7598" w:rsidRDefault="00AE7598" w:rsidP="00AE7598"/>
    <w:p w:rsidR="00AE7598" w:rsidRDefault="00AE7598" w:rsidP="00AE7598"/>
    <w:p w:rsidR="00AE7598" w:rsidRDefault="00AE7598" w:rsidP="00AE7598"/>
    <w:p w:rsidR="00AE7598" w:rsidRDefault="00AE7598" w:rsidP="00AE7598"/>
    <w:p w:rsidR="003922C4" w:rsidRDefault="003922C4"/>
    <w:sectPr w:rsidR="003922C4" w:rsidSect="005016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98"/>
    <w:rsid w:val="00210859"/>
    <w:rsid w:val="003922C4"/>
    <w:rsid w:val="004F2C7D"/>
    <w:rsid w:val="00AE7598"/>
    <w:rsid w:val="00B6613A"/>
    <w:rsid w:val="00D321A7"/>
    <w:rsid w:val="00D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818B"/>
  <w15:chartTrackingRefBased/>
  <w15:docId w15:val="{5EF13985-DF3E-482A-904F-C0F92CD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2105</Characters>
  <Application>Microsoft Office Word</Application>
  <DocSecurity>0</DocSecurity>
  <Lines>17</Lines>
  <Paragraphs>4</Paragraphs>
  <ScaleCrop>false</ScaleCrop>
  <Company>InKulpado666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raulpenaranda99@yahoo.com</dc:creator>
  <cp:keywords/>
  <dc:description/>
  <cp:lastModifiedBy>Fatima Molina</cp:lastModifiedBy>
  <cp:revision>6</cp:revision>
  <dcterms:created xsi:type="dcterms:W3CDTF">2020-10-02T18:42:00Z</dcterms:created>
  <dcterms:modified xsi:type="dcterms:W3CDTF">2020-10-02T19:11:00Z</dcterms:modified>
</cp:coreProperties>
</file>